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8F59" w14:textId="77184C5B" w:rsidR="008C1668" w:rsidRDefault="008C1668" w:rsidP="008C1668">
      <w:pPr>
        <w:jc w:val="center"/>
        <w:rPr>
          <w:sz w:val="24"/>
          <w:szCs w:val="24"/>
        </w:rPr>
      </w:pPr>
      <w:r w:rsidRPr="00ED660A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A363A03" wp14:editId="3CC83F1B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2103755" cy="725997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72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3BF9D" w14:textId="77777777" w:rsidR="008C1668" w:rsidRDefault="008C1668" w:rsidP="008C1668">
      <w:pPr>
        <w:jc w:val="center"/>
        <w:rPr>
          <w:sz w:val="24"/>
          <w:szCs w:val="24"/>
        </w:rPr>
      </w:pPr>
    </w:p>
    <w:p w14:paraId="22B38299" w14:textId="77777777" w:rsidR="008C1668" w:rsidRDefault="008C1668" w:rsidP="008C1668">
      <w:pPr>
        <w:jc w:val="center"/>
        <w:rPr>
          <w:sz w:val="24"/>
          <w:szCs w:val="24"/>
        </w:rPr>
      </w:pPr>
    </w:p>
    <w:p w14:paraId="12C3EC89" w14:textId="2D741785" w:rsidR="00DD6685" w:rsidRPr="00DD6685" w:rsidRDefault="00DD6685" w:rsidP="00DD6685">
      <w:pPr>
        <w:jc w:val="both"/>
        <w:rPr>
          <w:rFonts w:cstheme="minorHAnsi"/>
          <w:b/>
          <w:bCs/>
          <w:sz w:val="24"/>
          <w:szCs w:val="24"/>
        </w:rPr>
      </w:pPr>
      <w:r w:rsidRPr="00DD6685">
        <w:rPr>
          <w:rFonts w:cstheme="minorHAnsi"/>
          <w:color w:val="1C1E21"/>
          <w:sz w:val="24"/>
          <w:szCs w:val="24"/>
          <w:shd w:val="clear" w:color="auto" w:fill="FFFFFF"/>
        </w:rPr>
        <w:t>Pave Aways Limited is a successful privately-owned construction business. We are</w:t>
      </w:r>
      <w:r>
        <w:rPr>
          <w:rFonts w:cstheme="minorHAnsi"/>
          <w:color w:val="1C1E21"/>
          <w:sz w:val="24"/>
          <w:szCs w:val="24"/>
          <w:shd w:val="clear" w:color="auto" w:fill="FFFFFF"/>
        </w:rPr>
        <w:t xml:space="preserve"> </w:t>
      </w:r>
      <w:r w:rsidRPr="00DD6685">
        <w:rPr>
          <w:rFonts w:cstheme="minorHAnsi"/>
          <w:color w:val="1C1E21"/>
          <w:sz w:val="24"/>
          <w:szCs w:val="24"/>
          <w:shd w:val="clear" w:color="auto" w:fill="FFFFFF"/>
        </w:rPr>
        <w:t>passionate about delivering quality results on time, safely and on budget. We employ approximately 100 members of staff, with our main office based near Oswestry, Shropshire.</w:t>
      </w:r>
    </w:p>
    <w:p w14:paraId="05A6568E" w14:textId="59B70EC6" w:rsidR="008C1668" w:rsidRDefault="008C1668" w:rsidP="00DD6685">
      <w:pPr>
        <w:jc w:val="center"/>
        <w:rPr>
          <w:b/>
          <w:bCs/>
          <w:sz w:val="28"/>
          <w:szCs w:val="28"/>
          <w:u w:val="single"/>
        </w:rPr>
      </w:pPr>
      <w:r w:rsidRPr="008C1668">
        <w:rPr>
          <w:b/>
          <w:bCs/>
          <w:sz w:val="28"/>
          <w:szCs w:val="28"/>
          <w:u w:val="single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C1668" w:rsidRPr="00BD46E9" w14:paraId="2EED3B43" w14:textId="77777777" w:rsidTr="008C1668">
        <w:tc>
          <w:tcPr>
            <w:tcW w:w="2263" w:type="dxa"/>
          </w:tcPr>
          <w:p w14:paraId="2D4A67A2" w14:textId="77777777" w:rsidR="008C1668" w:rsidRPr="00BD46E9" w:rsidRDefault="008C1668" w:rsidP="008C1668">
            <w:pPr>
              <w:rPr>
                <w:b/>
                <w:bCs/>
                <w:sz w:val="24"/>
                <w:szCs w:val="24"/>
              </w:rPr>
            </w:pPr>
            <w:r w:rsidRPr="00BD46E9">
              <w:rPr>
                <w:b/>
                <w:bCs/>
                <w:sz w:val="24"/>
                <w:szCs w:val="24"/>
              </w:rPr>
              <w:t>Job Title</w:t>
            </w:r>
          </w:p>
          <w:p w14:paraId="6B8A973F" w14:textId="798CE56C" w:rsidR="008C1668" w:rsidRPr="00BD46E9" w:rsidRDefault="008C1668" w:rsidP="008C16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3ED93C5B" w14:textId="2F2CB72F" w:rsidR="008C1668" w:rsidRPr="00BD46E9" w:rsidRDefault="003D14FA" w:rsidP="008C16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Administrator</w:t>
            </w:r>
          </w:p>
        </w:tc>
      </w:tr>
      <w:tr w:rsidR="008C1668" w:rsidRPr="00BD46E9" w14:paraId="27145331" w14:textId="77777777" w:rsidTr="008C1668">
        <w:tc>
          <w:tcPr>
            <w:tcW w:w="2263" w:type="dxa"/>
          </w:tcPr>
          <w:p w14:paraId="4C678A2F" w14:textId="6A946DEE" w:rsidR="008C1668" w:rsidRPr="00BD46E9" w:rsidRDefault="008C1668" w:rsidP="008C1668">
            <w:pPr>
              <w:rPr>
                <w:b/>
                <w:bCs/>
                <w:sz w:val="24"/>
                <w:szCs w:val="24"/>
              </w:rPr>
            </w:pPr>
            <w:r w:rsidRPr="00BD46E9">
              <w:rPr>
                <w:b/>
                <w:bCs/>
                <w:sz w:val="24"/>
                <w:szCs w:val="24"/>
              </w:rPr>
              <w:t>Report</w:t>
            </w:r>
            <w:r w:rsidR="00F76E6B" w:rsidRPr="00BD46E9">
              <w:rPr>
                <w:b/>
                <w:bCs/>
                <w:sz w:val="24"/>
                <w:szCs w:val="24"/>
              </w:rPr>
              <w:t>s</w:t>
            </w:r>
            <w:r w:rsidRPr="00BD46E9">
              <w:rPr>
                <w:b/>
                <w:bCs/>
                <w:sz w:val="24"/>
                <w:szCs w:val="24"/>
              </w:rPr>
              <w:t xml:space="preserve"> to </w:t>
            </w:r>
          </w:p>
          <w:p w14:paraId="5E0748C3" w14:textId="1A766E06" w:rsidR="008C1668" w:rsidRPr="00BD46E9" w:rsidRDefault="008C1668" w:rsidP="008C16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587F4F5C" w14:textId="2768C460" w:rsidR="008C1668" w:rsidRPr="00BD46E9" w:rsidRDefault="00AD7979" w:rsidP="008C16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Finance Manager</w:t>
            </w:r>
          </w:p>
        </w:tc>
      </w:tr>
    </w:tbl>
    <w:p w14:paraId="0DAF622D" w14:textId="77777777" w:rsidR="00BD46E9" w:rsidRDefault="00BD46E9" w:rsidP="00F12EE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6875D30" w14:textId="181F8EA1" w:rsidR="008C1668" w:rsidRDefault="008C1668" w:rsidP="00F12EE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F12EE2">
        <w:rPr>
          <w:rFonts w:cstheme="minorHAnsi"/>
          <w:b/>
          <w:bCs/>
          <w:sz w:val="28"/>
          <w:szCs w:val="28"/>
        </w:rPr>
        <w:t>Job Overview</w:t>
      </w:r>
    </w:p>
    <w:p w14:paraId="264B2583" w14:textId="756C725A" w:rsidR="001033AE" w:rsidRDefault="002C2484" w:rsidP="008973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is a varied role, with </w:t>
      </w:r>
      <w:r w:rsidR="00897329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opportunity to gain experience</w:t>
      </w:r>
      <w:r w:rsidR="003D14FA">
        <w:rPr>
          <w:rFonts w:asciiTheme="minorHAnsi" w:hAnsiTheme="minorHAnsi" w:cstheme="minorHAnsi"/>
        </w:rPr>
        <w:t xml:space="preserve"> and knowledge</w:t>
      </w:r>
      <w:r>
        <w:rPr>
          <w:rFonts w:asciiTheme="minorHAnsi" w:hAnsiTheme="minorHAnsi" w:cstheme="minorHAnsi"/>
        </w:rPr>
        <w:t xml:space="preserve"> </w:t>
      </w:r>
      <w:r w:rsidR="00AD7979">
        <w:rPr>
          <w:rFonts w:asciiTheme="minorHAnsi" w:hAnsiTheme="minorHAnsi" w:cstheme="minorHAnsi"/>
        </w:rPr>
        <w:t xml:space="preserve">of working with various departments within the company. </w:t>
      </w:r>
      <w:r w:rsidR="003D14FA">
        <w:rPr>
          <w:rFonts w:asciiTheme="minorHAnsi" w:hAnsiTheme="minorHAnsi" w:cstheme="minorHAnsi"/>
        </w:rPr>
        <w:t>Potential to further your career</w:t>
      </w:r>
      <w:r w:rsidR="00AD7979">
        <w:rPr>
          <w:rFonts w:asciiTheme="minorHAnsi" w:hAnsiTheme="minorHAnsi" w:cstheme="minorHAnsi"/>
        </w:rPr>
        <w:t xml:space="preserve"> </w:t>
      </w:r>
      <w:r w:rsidR="00D904AA">
        <w:rPr>
          <w:rFonts w:asciiTheme="minorHAnsi" w:hAnsiTheme="minorHAnsi" w:cstheme="minorHAnsi"/>
        </w:rPr>
        <w:t xml:space="preserve">and undertake </w:t>
      </w:r>
      <w:r w:rsidR="00897329">
        <w:rPr>
          <w:rFonts w:asciiTheme="minorHAnsi" w:hAnsiTheme="minorHAnsi" w:cstheme="minorHAnsi"/>
        </w:rPr>
        <w:t xml:space="preserve">additional </w:t>
      </w:r>
      <w:r w:rsidR="00D904AA">
        <w:rPr>
          <w:rFonts w:asciiTheme="minorHAnsi" w:hAnsiTheme="minorHAnsi" w:cstheme="minorHAnsi"/>
        </w:rPr>
        <w:t>qualifications and career development</w:t>
      </w:r>
      <w:r w:rsidR="003D14FA">
        <w:rPr>
          <w:rFonts w:asciiTheme="minorHAnsi" w:hAnsiTheme="minorHAnsi" w:cstheme="minorHAnsi"/>
        </w:rPr>
        <w:t>.</w:t>
      </w:r>
      <w:r w:rsidR="00D904AA">
        <w:rPr>
          <w:rFonts w:asciiTheme="minorHAnsi" w:hAnsiTheme="minorHAnsi" w:cstheme="minorHAnsi"/>
        </w:rPr>
        <w:t xml:space="preserve"> </w:t>
      </w:r>
      <w:r w:rsidR="00AD7979">
        <w:rPr>
          <w:rFonts w:asciiTheme="minorHAnsi" w:hAnsiTheme="minorHAnsi" w:cstheme="minorHAnsi"/>
        </w:rPr>
        <w:t xml:space="preserve"> </w:t>
      </w:r>
      <w:r w:rsidR="00D904AA">
        <w:rPr>
          <w:rFonts w:asciiTheme="minorHAnsi" w:hAnsiTheme="minorHAnsi" w:cstheme="minorHAnsi"/>
        </w:rPr>
        <w:t xml:space="preserve">Working within a friendly close-knit team. </w:t>
      </w:r>
    </w:p>
    <w:p w14:paraId="7440E2FD" w14:textId="77777777" w:rsidR="00897329" w:rsidRDefault="00897329" w:rsidP="008973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19A21E8" w14:textId="3AB9B112" w:rsidR="00AD7979" w:rsidRDefault="00AD7979" w:rsidP="003D14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Administration for the Timekeeper system (time/attendance software)</w:t>
      </w:r>
    </w:p>
    <w:p w14:paraId="6813275B" w14:textId="2881B6FC" w:rsidR="00AD7979" w:rsidRDefault="00AD7979" w:rsidP="003D14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7A2C60">
        <w:rPr>
          <w:rFonts w:asciiTheme="minorHAnsi" w:hAnsiTheme="minorHAnsi" w:cstheme="minorHAnsi"/>
        </w:rPr>
        <w:t xml:space="preserve">onitoring/Managing company laptops/mobile phones/dongles </w:t>
      </w:r>
    </w:p>
    <w:p w14:paraId="57051470" w14:textId="2D494939" w:rsidR="00AD7979" w:rsidRDefault="007A2C60" w:rsidP="003D14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Fleet monitoring – to include monitoring the vehicle tracking system and mileage</w:t>
      </w:r>
    </w:p>
    <w:p w14:paraId="5C2FBE01" w14:textId="331D5797" w:rsidR="00AD7979" w:rsidRDefault="007A2C60" w:rsidP="003D14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DBS Checks</w:t>
      </w:r>
    </w:p>
    <w:p w14:paraId="07B609C9" w14:textId="02F74FAC" w:rsidR="00EE6BA1" w:rsidRDefault="00EE6BA1" w:rsidP="003D14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Setting up new suppliers on Sage </w:t>
      </w:r>
    </w:p>
    <w:p w14:paraId="0B35BA47" w14:textId="77777777" w:rsidR="00EE6BA1" w:rsidRDefault="00EE6BA1" w:rsidP="003D14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Administer the </w:t>
      </w:r>
      <w:proofErr w:type="spellStart"/>
      <w:r>
        <w:rPr>
          <w:rFonts w:asciiTheme="minorHAnsi" w:hAnsiTheme="minorHAnsi" w:cstheme="minorHAnsi"/>
        </w:rPr>
        <w:t>C</w:t>
      </w:r>
      <w:r w:rsidR="007A2C60">
        <w:rPr>
          <w:rFonts w:asciiTheme="minorHAnsi" w:hAnsiTheme="minorHAnsi" w:cstheme="minorHAnsi"/>
        </w:rPr>
        <w:t>lixifix</w:t>
      </w:r>
      <w:proofErr w:type="spellEnd"/>
      <w:r w:rsidR="007A2C60">
        <w:rPr>
          <w:rFonts w:asciiTheme="minorHAnsi" w:hAnsiTheme="minorHAnsi" w:cstheme="minorHAnsi"/>
        </w:rPr>
        <w:t xml:space="preserve"> system</w:t>
      </w:r>
      <w:r>
        <w:rPr>
          <w:rFonts w:asciiTheme="minorHAnsi" w:hAnsiTheme="minorHAnsi" w:cstheme="minorHAnsi"/>
        </w:rPr>
        <w:t xml:space="preserve"> (building defects), to include setting up new jobs/adding sub-contractors </w:t>
      </w:r>
    </w:p>
    <w:p w14:paraId="7F8012B5" w14:textId="27A717B3" w:rsidR="00EE6BA1" w:rsidRDefault="00EE6BA1" w:rsidP="003D14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Station</w:t>
      </w:r>
      <w:r w:rsidR="00903FD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ry</w:t>
      </w:r>
    </w:p>
    <w:p w14:paraId="3B5713B2" w14:textId="62899D41" w:rsidR="00EE6BA1" w:rsidRDefault="00EE6BA1" w:rsidP="003D14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Matching delivery tickets to invoices</w:t>
      </w:r>
    </w:p>
    <w:p w14:paraId="05B25CAF" w14:textId="086893F7" w:rsidR="00EE6BA1" w:rsidRDefault="00EE6BA1" w:rsidP="003D14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Archiving</w:t>
      </w:r>
    </w:p>
    <w:p w14:paraId="2F011A03" w14:textId="34CEE945" w:rsidR="00EE6BA1" w:rsidRDefault="00EE6BA1" w:rsidP="003D14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Petty cash</w:t>
      </w:r>
    </w:p>
    <w:p w14:paraId="00D7C414" w14:textId="2EA133B1" w:rsidR="00EE6BA1" w:rsidRDefault="00EE6BA1" w:rsidP="003D14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Cover reception (1 day/week)</w:t>
      </w:r>
    </w:p>
    <w:p w14:paraId="7948D6A7" w14:textId="64B839D9" w:rsidR="00EE6BA1" w:rsidRDefault="00EE6BA1" w:rsidP="003D14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Assisting with the Operation and Maintenance manuals for site (start/end of job)</w:t>
      </w:r>
    </w:p>
    <w:p w14:paraId="489CD2FE" w14:textId="65658633" w:rsidR="007A2C60" w:rsidRPr="00EE6BA1" w:rsidRDefault="00EE6BA1" w:rsidP="00EE6BA1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Collating salary time sheets </w:t>
      </w:r>
    </w:p>
    <w:p w14:paraId="345DBD45" w14:textId="76170656" w:rsidR="003D14FA" w:rsidRDefault="003D14FA" w:rsidP="003D14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</w:t>
      </w:r>
      <w:r w:rsidR="00897329">
        <w:rPr>
          <w:rFonts w:asciiTheme="minorHAnsi" w:hAnsiTheme="minorHAnsi" w:cstheme="minorHAnsi"/>
        </w:rPr>
        <w:t>tribute</w:t>
      </w:r>
      <w:r>
        <w:rPr>
          <w:rFonts w:asciiTheme="minorHAnsi" w:hAnsiTheme="minorHAnsi" w:cstheme="minorHAnsi"/>
        </w:rPr>
        <w:t xml:space="preserve"> Construction Industry Scheme (CIS) statements  </w:t>
      </w:r>
    </w:p>
    <w:p w14:paraId="6C5AF6EB" w14:textId="51398568" w:rsidR="00EE6BA1" w:rsidRPr="00EE6BA1" w:rsidRDefault="00EE6BA1" w:rsidP="00EE6BA1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Completing credit application forms </w:t>
      </w:r>
    </w:p>
    <w:p w14:paraId="69C36551" w14:textId="77777777" w:rsidR="00EE6BA1" w:rsidRDefault="00EE6BA1" w:rsidP="00E364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1DE50965" w14:textId="5C05BE47" w:rsidR="005607F1" w:rsidRPr="002C2484" w:rsidRDefault="00153CF7" w:rsidP="00E364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C248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As </w:t>
      </w:r>
      <w:r w:rsidR="00EE6BA1">
        <w:rPr>
          <w:rFonts w:eastAsia="Times New Roman" w:cstheme="minorHAnsi"/>
          <w:b/>
          <w:bCs/>
          <w:sz w:val="24"/>
          <w:szCs w:val="24"/>
          <w:lang w:eastAsia="en-GB"/>
        </w:rPr>
        <w:t>an a</w:t>
      </w:r>
      <w:r w:rsidR="00897329">
        <w:rPr>
          <w:rFonts w:eastAsia="Times New Roman" w:cstheme="minorHAnsi"/>
          <w:b/>
          <w:bCs/>
          <w:sz w:val="24"/>
          <w:szCs w:val="24"/>
          <w:lang w:eastAsia="en-GB"/>
        </w:rPr>
        <w:t>dministrator</w:t>
      </w:r>
      <w:r w:rsidR="00C72532" w:rsidRPr="002C248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434BFA" w:rsidRPr="002C248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you </w:t>
      </w:r>
      <w:r w:rsidR="00C72532" w:rsidRPr="002C248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will be expected to </w:t>
      </w:r>
      <w:r w:rsidR="000575AE">
        <w:rPr>
          <w:rFonts w:eastAsia="Times New Roman" w:cstheme="minorHAnsi"/>
          <w:b/>
          <w:bCs/>
          <w:sz w:val="24"/>
          <w:szCs w:val="24"/>
          <w:lang w:eastAsia="en-GB"/>
        </w:rPr>
        <w:t>have</w:t>
      </w:r>
    </w:p>
    <w:p w14:paraId="49667584" w14:textId="5F524684" w:rsidR="005607F1" w:rsidRPr="00D904AA" w:rsidRDefault="003D14FA" w:rsidP="00D904AA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Proficient in </w:t>
      </w:r>
      <w:r w:rsidR="005607F1" w:rsidRPr="002C2484">
        <w:rPr>
          <w:rFonts w:eastAsia="Times New Roman" w:cstheme="minorHAnsi"/>
          <w:sz w:val="24"/>
          <w:szCs w:val="24"/>
          <w:lang w:eastAsia="en-GB"/>
        </w:rPr>
        <w:t xml:space="preserve">Microsoft Office   </w:t>
      </w:r>
      <w:r w:rsidR="000575AE" w:rsidRPr="00D904A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607F1" w:rsidRPr="00D904AA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5A9A04FD" w14:textId="190F8C8B" w:rsidR="00E364F7" w:rsidRPr="002C2484" w:rsidRDefault="00E364F7" w:rsidP="00E364F7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C2484">
        <w:rPr>
          <w:rFonts w:eastAsia="Times New Roman" w:cstheme="minorHAnsi"/>
          <w:sz w:val="24"/>
          <w:szCs w:val="24"/>
          <w:lang w:eastAsia="en-GB"/>
        </w:rPr>
        <w:t>Excellent interpersonal skills to deal with customers and external contacts</w:t>
      </w:r>
    </w:p>
    <w:p w14:paraId="55CCCF1F" w14:textId="72681A94" w:rsidR="00E364F7" w:rsidRPr="00D904AA" w:rsidRDefault="00E364F7" w:rsidP="00E364F7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C2484">
        <w:rPr>
          <w:rFonts w:eastAsia="Times New Roman" w:cstheme="minorHAnsi"/>
          <w:sz w:val="24"/>
          <w:szCs w:val="24"/>
          <w:lang w:eastAsia="en-GB"/>
        </w:rPr>
        <w:t xml:space="preserve">Good organisational skills </w:t>
      </w:r>
    </w:p>
    <w:p w14:paraId="1ED09DCC" w14:textId="70B5EDE5" w:rsidR="00D904AA" w:rsidRPr="00D904AA" w:rsidRDefault="00D904AA" w:rsidP="00E364F7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Excellent attention to detail</w:t>
      </w:r>
    </w:p>
    <w:p w14:paraId="0E745A36" w14:textId="3E1C826E" w:rsidR="00D904AA" w:rsidRPr="000575AE" w:rsidRDefault="00D904AA" w:rsidP="00E364F7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Positive attitude</w:t>
      </w:r>
    </w:p>
    <w:p w14:paraId="479D67A8" w14:textId="77777777" w:rsidR="00897329" w:rsidRPr="00897329" w:rsidRDefault="000575AE" w:rsidP="00E364F7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Ability to maintain high levels of confidentiality</w:t>
      </w:r>
    </w:p>
    <w:p w14:paraId="0150ABC8" w14:textId="73FF42C8" w:rsidR="000575AE" w:rsidRPr="002C2484" w:rsidRDefault="00897329" w:rsidP="00E364F7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Full UK driving licence</w:t>
      </w:r>
      <w:r w:rsidR="000575AE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5DF53D71" w14:textId="77777777" w:rsidR="00EE6BA1" w:rsidRDefault="00EE6BA1" w:rsidP="00EE6BA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32C92717" w14:textId="018E0FB8" w:rsidR="00F76E6B" w:rsidRDefault="00F76E6B" w:rsidP="00EE6BA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E6BA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Salary and </w:t>
      </w:r>
      <w:r w:rsidR="00BD46E9" w:rsidRPr="00EE6BA1">
        <w:rPr>
          <w:rFonts w:eastAsia="Times New Roman" w:cstheme="minorHAnsi"/>
          <w:b/>
          <w:bCs/>
          <w:sz w:val="24"/>
          <w:szCs w:val="24"/>
          <w:lang w:eastAsia="en-GB"/>
        </w:rPr>
        <w:t>h</w:t>
      </w:r>
      <w:r w:rsidRPr="00EE6BA1">
        <w:rPr>
          <w:rFonts w:eastAsia="Times New Roman" w:cstheme="minorHAnsi"/>
          <w:b/>
          <w:bCs/>
          <w:sz w:val="24"/>
          <w:szCs w:val="24"/>
          <w:lang w:eastAsia="en-GB"/>
        </w:rPr>
        <w:t>ours</w:t>
      </w:r>
      <w:r w:rsidR="00897329" w:rsidRPr="00EE6BA1">
        <w:rPr>
          <w:rFonts w:eastAsia="Times New Roman" w:cstheme="minorHAnsi"/>
          <w:b/>
          <w:bCs/>
          <w:sz w:val="24"/>
          <w:szCs w:val="24"/>
          <w:lang w:eastAsia="en-GB"/>
        </w:rPr>
        <w:t>/Benefits</w:t>
      </w:r>
    </w:p>
    <w:p w14:paraId="41FDA769" w14:textId="30767217" w:rsidR="00EE6BA1" w:rsidRPr="00EE6BA1" w:rsidRDefault="00EE6BA1" w:rsidP="00EE6BA1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Dependant on experience </w:t>
      </w:r>
    </w:p>
    <w:p w14:paraId="12F7850E" w14:textId="2E606052" w:rsidR="002C2484" w:rsidRPr="00EE6BA1" w:rsidRDefault="003D14FA" w:rsidP="00EE6BA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E6BA1">
        <w:rPr>
          <w:rFonts w:eastAsia="Times New Roman" w:cstheme="minorHAnsi"/>
          <w:sz w:val="24"/>
          <w:szCs w:val="24"/>
          <w:lang w:eastAsia="en-GB"/>
        </w:rPr>
        <w:lastRenderedPageBreak/>
        <w:t>40</w:t>
      </w:r>
      <w:r w:rsidR="00E62416" w:rsidRPr="00EE6BA1">
        <w:rPr>
          <w:rFonts w:eastAsia="Times New Roman" w:cstheme="minorHAnsi"/>
          <w:sz w:val="24"/>
          <w:szCs w:val="24"/>
          <w:lang w:eastAsia="en-GB"/>
        </w:rPr>
        <w:t xml:space="preserve"> hours per week</w:t>
      </w:r>
    </w:p>
    <w:p w14:paraId="3C6F4AE3" w14:textId="2FC50177" w:rsidR="00897329" w:rsidRDefault="00897329" w:rsidP="00F12EE2">
      <w:pPr>
        <w:pStyle w:val="ListParagraph"/>
        <w:numPr>
          <w:ilvl w:val="0"/>
          <w:numId w:val="15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21 days holiday</w:t>
      </w:r>
    </w:p>
    <w:p w14:paraId="33D607CD" w14:textId="4FB8E06E" w:rsidR="00897329" w:rsidRDefault="00897329" w:rsidP="00F12EE2">
      <w:pPr>
        <w:pStyle w:val="ListParagraph"/>
        <w:numPr>
          <w:ilvl w:val="0"/>
          <w:numId w:val="15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Company away days/family day  </w:t>
      </w:r>
    </w:p>
    <w:p w14:paraId="3C730A19" w14:textId="535ED1B0" w:rsidR="00897329" w:rsidRPr="00BD46E9" w:rsidRDefault="00897329" w:rsidP="00F12EE2">
      <w:pPr>
        <w:pStyle w:val="ListParagraph"/>
        <w:numPr>
          <w:ilvl w:val="0"/>
          <w:numId w:val="15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Wellbeing support</w:t>
      </w:r>
    </w:p>
    <w:sectPr w:rsidR="00897329" w:rsidRPr="00BD46E9" w:rsidSect="00ED4AD8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7F6"/>
    <w:multiLevelType w:val="hybridMultilevel"/>
    <w:tmpl w:val="5E58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2F71"/>
    <w:multiLevelType w:val="hybridMultilevel"/>
    <w:tmpl w:val="64E06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3AA9"/>
    <w:multiLevelType w:val="hybridMultilevel"/>
    <w:tmpl w:val="45240674"/>
    <w:lvl w:ilvl="0" w:tplc="9800A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0DB7"/>
    <w:multiLevelType w:val="hybridMultilevel"/>
    <w:tmpl w:val="BD8AEA96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5573291"/>
    <w:multiLevelType w:val="hybridMultilevel"/>
    <w:tmpl w:val="6352D8B0"/>
    <w:lvl w:ilvl="0" w:tplc="9800A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D7019"/>
    <w:multiLevelType w:val="hybridMultilevel"/>
    <w:tmpl w:val="85160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901CD"/>
    <w:multiLevelType w:val="multilevel"/>
    <w:tmpl w:val="716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063C50"/>
    <w:multiLevelType w:val="multilevel"/>
    <w:tmpl w:val="273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B624D"/>
    <w:multiLevelType w:val="hybridMultilevel"/>
    <w:tmpl w:val="B9F0A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768E9"/>
    <w:multiLevelType w:val="multilevel"/>
    <w:tmpl w:val="E6ACD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86DB8"/>
    <w:multiLevelType w:val="hybridMultilevel"/>
    <w:tmpl w:val="894A70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9201B2B"/>
    <w:multiLevelType w:val="multilevel"/>
    <w:tmpl w:val="D25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7C6E57"/>
    <w:multiLevelType w:val="hybridMultilevel"/>
    <w:tmpl w:val="83E213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BC57805"/>
    <w:multiLevelType w:val="hybridMultilevel"/>
    <w:tmpl w:val="2136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1088D"/>
    <w:multiLevelType w:val="multilevel"/>
    <w:tmpl w:val="273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36899"/>
    <w:multiLevelType w:val="hybridMultilevel"/>
    <w:tmpl w:val="35F2C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356199">
    <w:abstractNumId w:val="12"/>
  </w:num>
  <w:num w:numId="2" w16cid:durableId="648707306">
    <w:abstractNumId w:val="11"/>
  </w:num>
  <w:num w:numId="3" w16cid:durableId="1715542287">
    <w:abstractNumId w:val="6"/>
  </w:num>
  <w:num w:numId="4" w16cid:durableId="1064793363">
    <w:abstractNumId w:val="3"/>
  </w:num>
  <w:num w:numId="5" w16cid:durableId="851652661">
    <w:abstractNumId w:val="2"/>
  </w:num>
  <w:num w:numId="6" w16cid:durableId="1473406156">
    <w:abstractNumId w:val="4"/>
  </w:num>
  <w:num w:numId="7" w16cid:durableId="569080820">
    <w:abstractNumId w:val="7"/>
  </w:num>
  <w:num w:numId="8" w16cid:durableId="2088766181">
    <w:abstractNumId w:val="14"/>
  </w:num>
  <w:num w:numId="9" w16cid:durableId="1106120344">
    <w:abstractNumId w:val="9"/>
  </w:num>
  <w:num w:numId="10" w16cid:durableId="351491193">
    <w:abstractNumId w:val="13"/>
  </w:num>
  <w:num w:numId="11" w16cid:durableId="1037778867">
    <w:abstractNumId w:val="15"/>
  </w:num>
  <w:num w:numId="12" w16cid:durableId="1726442003">
    <w:abstractNumId w:val="5"/>
  </w:num>
  <w:num w:numId="13" w16cid:durableId="1365910206">
    <w:abstractNumId w:val="0"/>
  </w:num>
  <w:num w:numId="14" w16cid:durableId="1733891544">
    <w:abstractNumId w:val="10"/>
  </w:num>
  <w:num w:numId="15" w16cid:durableId="247424199">
    <w:abstractNumId w:val="1"/>
  </w:num>
  <w:num w:numId="16" w16cid:durableId="1897664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68"/>
    <w:rsid w:val="00026007"/>
    <w:rsid w:val="000277BB"/>
    <w:rsid w:val="000335CF"/>
    <w:rsid w:val="000575AE"/>
    <w:rsid w:val="000B44CB"/>
    <w:rsid w:val="001033AE"/>
    <w:rsid w:val="00153CF7"/>
    <w:rsid w:val="00183842"/>
    <w:rsid w:val="001846FC"/>
    <w:rsid w:val="00195FBF"/>
    <w:rsid w:val="001B7376"/>
    <w:rsid w:val="002C2484"/>
    <w:rsid w:val="00363A3E"/>
    <w:rsid w:val="00364799"/>
    <w:rsid w:val="00367148"/>
    <w:rsid w:val="0039061A"/>
    <w:rsid w:val="003D14FA"/>
    <w:rsid w:val="00434BFA"/>
    <w:rsid w:val="00471C52"/>
    <w:rsid w:val="004E062B"/>
    <w:rsid w:val="00551E6B"/>
    <w:rsid w:val="005607F1"/>
    <w:rsid w:val="005B7682"/>
    <w:rsid w:val="00646CDB"/>
    <w:rsid w:val="00666542"/>
    <w:rsid w:val="007A2C60"/>
    <w:rsid w:val="007D18E6"/>
    <w:rsid w:val="008176B6"/>
    <w:rsid w:val="00834025"/>
    <w:rsid w:val="00897329"/>
    <w:rsid w:val="008B5D73"/>
    <w:rsid w:val="008C1668"/>
    <w:rsid w:val="008E47A3"/>
    <w:rsid w:val="00903FD1"/>
    <w:rsid w:val="009457D4"/>
    <w:rsid w:val="00A01DB9"/>
    <w:rsid w:val="00AD7979"/>
    <w:rsid w:val="00AF15C7"/>
    <w:rsid w:val="00B66BEC"/>
    <w:rsid w:val="00BC229B"/>
    <w:rsid w:val="00BC50CC"/>
    <w:rsid w:val="00BD3739"/>
    <w:rsid w:val="00BD46E9"/>
    <w:rsid w:val="00BE5B22"/>
    <w:rsid w:val="00C72532"/>
    <w:rsid w:val="00C80225"/>
    <w:rsid w:val="00D3649E"/>
    <w:rsid w:val="00D904AA"/>
    <w:rsid w:val="00DC49FD"/>
    <w:rsid w:val="00DD6685"/>
    <w:rsid w:val="00E364F7"/>
    <w:rsid w:val="00E62416"/>
    <w:rsid w:val="00EB22F6"/>
    <w:rsid w:val="00ED4AD8"/>
    <w:rsid w:val="00EE6BA1"/>
    <w:rsid w:val="00F12EE2"/>
    <w:rsid w:val="00F76E6B"/>
    <w:rsid w:val="00FF126C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A986"/>
  <w15:chartTrackingRefBased/>
  <w15:docId w15:val="{BBCF8941-3882-482F-8760-E63E3E4B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72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C816BA181704A935AA4F641B434EF" ma:contentTypeVersion="16" ma:contentTypeDescription="Create a new document." ma:contentTypeScope="" ma:versionID="54a7dc7062345db9763b3a34e10ca439">
  <xsd:schema xmlns:xsd="http://www.w3.org/2001/XMLSchema" xmlns:xs="http://www.w3.org/2001/XMLSchema" xmlns:p="http://schemas.microsoft.com/office/2006/metadata/properties" xmlns:ns1="http://schemas.microsoft.com/sharepoint/v3" xmlns:ns2="295fa7c1-690e-45b2-a79a-b7745055c857" xmlns:ns3="c075ff2d-c4ef-4c26-b416-a1e368a1acc4" targetNamespace="http://schemas.microsoft.com/office/2006/metadata/properties" ma:root="true" ma:fieldsID="ccdc649e7de8cd111d1f0680b51bc0a2" ns1:_="" ns2:_="" ns3:_="">
    <xsd:import namespace="http://schemas.microsoft.com/sharepoint/v3"/>
    <xsd:import namespace="295fa7c1-690e-45b2-a79a-b7745055c857"/>
    <xsd:import namespace="c075ff2d-c4ef-4c26-b416-a1e368a1a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fa7c1-690e-45b2-a79a-b7745055c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7cf20f-0d82-4952-82b9-4f36758d4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f2d-c4ef-4c26-b416-a1e368a1ac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dad025a-cd6b-454d-abb6-c0b6bbaf3921}" ma:internalName="TaxCatchAll" ma:showField="CatchAllData" ma:web="c075ff2d-c4ef-4c26-b416-a1e368a1a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075ff2d-c4ef-4c26-b416-a1e368a1acc4" xsi:nil="true"/>
    <_ip_UnifiedCompliancePolicyProperties xmlns="http://schemas.microsoft.com/sharepoint/v3" xsi:nil="true"/>
    <lcf76f155ced4ddcb4097134ff3c332f xmlns="295fa7c1-690e-45b2-a79a-b7745055c8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E29BDB-6DCE-43B4-A41C-A9A22E21E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5fa7c1-690e-45b2-a79a-b7745055c857"/>
    <ds:schemaRef ds:uri="c075ff2d-c4ef-4c26-b416-a1e368a1a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D8AC6-7477-437E-81B5-D549168B3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6D746-948B-47D7-B5E6-55349A028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75ff2d-c4ef-4c26-b416-a1e368a1acc4"/>
    <ds:schemaRef ds:uri="295fa7c1-690e-45b2-a79a-b7745055c8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Harvey</dc:creator>
  <cp:keywords/>
  <dc:description/>
  <cp:lastModifiedBy>Jo Cunningham</cp:lastModifiedBy>
  <cp:revision>5</cp:revision>
  <cp:lastPrinted>2022-03-01T16:11:00Z</cp:lastPrinted>
  <dcterms:created xsi:type="dcterms:W3CDTF">2022-05-24T09:48:00Z</dcterms:created>
  <dcterms:modified xsi:type="dcterms:W3CDTF">2022-05-31T15:55:00Z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0x010100151C816BA181704A935AA4F641B434EF</vt:lpwstr>
  </property>
  <property fmtid="{D5CDD505-2E9C-101B-9397-08002B2CF9AE}" pid="3" name="MediaServiceImageTags">
    <vt:lpwstr/>
  </property>
</Properties>
</file>